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6AC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15E06F" w14:textId="7AA915C1" w:rsidR="00CD36CF" w:rsidRDefault="00CD36CF" w:rsidP="00CC1F3B">
      <w:pPr>
        <w:pStyle w:val="TitlePageSession"/>
      </w:pPr>
      <w:r>
        <w:t>20</w:t>
      </w:r>
      <w:r w:rsidR="00EC5E63">
        <w:t>2</w:t>
      </w:r>
      <w:r w:rsidR="00661FA8">
        <w:t>5</w:t>
      </w:r>
      <w:r>
        <w:t xml:space="preserve"> </w:t>
      </w:r>
      <w:r w:rsidR="003C6034">
        <w:rPr>
          <w:caps w:val="0"/>
        </w:rPr>
        <w:t>REGULAR SESSION</w:t>
      </w:r>
    </w:p>
    <w:p w14:paraId="174FC623" w14:textId="77777777" w:rsidR="00CD36CF" w:rsidRDefault="00316876" w:rsidP="00CC1F3B">
      <w:pPr>
        <w:pStyle w:val="TitlePageBillPrefix"/>
      </w:pPr>
      <w:sdt>
        <w:sdt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AE48A0">
            <w:t>Introduced</w:t>
          </w:r>
        </w:sdtContent>
      </w:sdt>
    </w:p>
    <w:p w14:paraId="6A70EEF3" w14:textId="5212D029" w:rsidR="00CD36CF" w:rsidRDefault="0031687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43BA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>
            <w:t>3408</w:t>
          </w:r>
        </w:sdtContent>
      </w:sdt>
    </w:p>
    <w:p w14:paraId="098BD000" w14:textId="39B972B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920B9D">
            <w:t>Delegate Akers</w:t>
          </w:r>
        </w:sdtContent>
      </w:sdt>
    </w:p>
    <w:p w14:paraId="53B73CCE" w14:textId="4701950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E845E15F8F94BF68D1FF5580CB79694"/>
          </w:placeholder>
          <w:text w:multiLine="1"/>
        </w:sdtPr>
        <w:sdtEndPr/>
        <w:sdtContent>
          <w:r w:rsidR="00316876">
            <w:t>Introduced March 17, 2025; referred to the Committee on the Judiciary</w:t>
          </w:r>
        </w:sdtContent>
      </w:sdt>
      <w:r>
        <w:t>]</w:t>
      </w:r>
    </w:p>
    <w:p w14:paraId="37A49C81" w14:textId="576B333C" w:rsidR="00303684" w:rsidRDefault="0000526A" w:rsidP="00CC1F3B">
      <w:pPr>
        <w:pStyle w:val="TitleSection"/>
      </w:pPr>
      <w:r>
        <w:lastRenderedPageBreak/>
        <w:t>A BILL</w:t>
      </w:r>
      <w:r w:rsidR="009229CC">
        <w:t xml:space="preserve"> to amend and reenact §50-1-6 of the Code of West Virginia, 1931, as amended, relating to filling vacancies in the office of magistrate; </w:t>
      </w:r>
      <w:r w:rsidR="00920B9D">
        <w:t xml:space="preserve">and </w:t>
      </w:r>
      <w:r w:rsidR="009229CC">
        <w:t>auth</w:t>
      </w:r>
      <w:r w:rsidR="000A7EBE">
        <w:t xml:space="preserve">orizing prospective vacancy </w:t>
      </w:r>
      <w:r w:rsidR="006D588D">
        <w:t xml:space="preserve">due to upcoming resignation or retirement </w:t>
      </w:r>
      <w:r w:rsidR="000A7EBE">
        <w:t>to be filled by circuit judge or chief circuit judge</w:t>
      </w:r>
      <w:r w:rsidR="00A93E36">
        <w:t>.</w:t>
      </w:r>
    </w:p>
    <w:p w14:paraId="4114C96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57EFAF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C8F830" w14:textId="7FE11F76" w:rsidR="00920B9D" w:rsidRPr="00920B9D" w:rsidRDefault="00920B9D" w:rsidP="00920B9D">
      <w:pPr>
        <w:pStyle w:val="ArticleHeading"/>
        <w:sectPr w:rsidR="00920B9D" w:rsidRPr="00920B9D" w:rsidSect="00042D02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t>article 1. courts and officers.</w:t>
      </w:r>
    </w:p>
    <w:p w14:paraId="3A6A58AF" w14:textId="77777777" w:rsidR="00C37599" w:rsidRDefault="00C37599" w:rsidP="00C37599">
      <w:pPr>
        <w:pStyle w:val="SectionHeading"/>
      </w:pPr>
      <w:r>
        <w:t>§50-1-6. Vacancy in office of magistrate.</w:t>
      </w:r>
    </w:p>
    <w:p w14:paraId="1CD9092B" w14:textId="3D2A6977" w:rsidR="00C37599" w:rsidRDefault="005B68C9" w:rsidP="00C37599">
      <w:pPr>
        <w:pStyle w:val="SectionBody"/>
      </w:pPr>
      <w:r w:rsidRPr="2BCAFAE9">
        <w:rPr>
          <w:u w:val="single"/>
        </w:rPr>
        <w:t>(a)</w:t>
      </w:r>
      <w:r>
        <w:t xml:space="preserve"> </w:t>
      </w:r>
      <w:r w:rsidR="00C37599">
        <w:t xml:space="preserve">Subject to the provisions of </w:t>
      </w:r>
      <w:r w:rsidRPr="00C04E39">
        <w:t>§3-10-1</w:t>
      </w:r>
      <w:r>
        <w:t xml:space="preserve"> </w:t>
      </w:r>
      <w:r w:rsidR="00C37599">
        <w:t xml:space="preserve">of this code, when a vacancy occurs in the office of magistrate, </w:t>
      </w:r>
      <w:r w:rsidR="00995514" w:rsidRPr="00490FEF">
        <w:rPr>
          <w:u w:val="single"/>
        </w:rPr>
        <w:t xml:space="preserve">or </w:t>
      </w:r>
      <w:r w:rsidR="005722F4" w:rsidRPr="00490FEF">
        <w:rPr>
          <w:u w:val="single"/>
        </w:rPr>
        <w:t>up</w:t>
      </w:r>
      <w:r w:rsidR="00994FEB" w:rsidRPr="00490FEF">
        <w:rPr>
          <w:u w:val="single"/>
        </w:rPr>
        <w:t xml:space="preserve">on the formal announcement by letter to </w:t>
      </w:r>
      <w:r w:rsidR="00C37599" w:rsidRPr="00490FEF">
        <w:t>the</w:t>
      </w:r>
      <w:r w:rsidR="00C37599">
        <w:t xml:space="preserve"> judge of the circuit court, or the chief judge thereof if there is more than one judge of the circuit court, </w:t>
      </w:r>
      <w:r w:rsidR="00922123" w:rsidRPr="2BCAFAE9">
        <w:rPr>
          <w:u w:val="single"/>
        </w:rPr>
        <w:t xml:space="preserve">of an upcoming resignation or retirement that will result in the occurrence of a vacancy in the office of magistrate, </w:t>
      </w:r>
      <w:r w:rsidR="00516A78" w:rsidRPr="2BCAFAE9">
        <w:rPr>
          <w:u w:val="single"/>
        </w:rPr>
        <w:t xml:space="preserve">including resignation of a </w:t>
      </w:r>
      <w:r w:rsidR="00D57E2A" w:rsidRPr="2BCAFAE9">
        <w:rPr>
          <w:u w:val="single"/>
        </w:rPr>
        <w:t>magistrate-elect following the election of such magistrate-elect but prior to the magistrate-elect taking office</w:t>
      </w:r>
      <w:r w:rsidR="00977129" w:rsidRPr="2BCAFAE9">
        <w:rPr>
          <w:u w:val="single"/>
        </w:rPr>
        <w:t xml:space="preserve"> in the term for which he or she has most recently been elected</w:t>
      </w:r>
      <w:r w:rsidR="00E6329C" w:rsidRPr="2BCAFAE9">
        <w:rPr>
          <w:u w:val="single"/>
        </w:rPr>
        <w:t xml:space="preserve">, </w:t>
      </w:r>
      <w:r w:rsidR="00922123" w:rsidRPr="2BCAFAE9">
        <w:rPr>
          <w:u w:val="single"/>
        </w:rPr>
        <w:t>such judge or chief judge</w:t>
      </w:r>
      <w:r w:rsidR="00922123">
        <w:t xml:space="preserve"> </w:t>
      </w:r>
      <w:r w:rsidR="00C37599">
        <w:t>shall fill the same by appointment.</w:t>
      </w:r>
    </w:p>
    <w:p w14:paraId="036D9B76" w14:textId="3C05CBDD" w:rsidR="008736AA" w:rsidRDefault="005B68C9" w:rsidP="00CC1F3B">
      <w:pPr>
        <w:pStyle w:val="SectionBody"/>
      </w:pPr>
      <w:r>
        <w:rPr>
          <w:u w:val="single"/>
        </w:rPr>
        <w:t>(b)</w:t>
      </w:r>
      <w:r w:rsidRPr="005B68C9">
        <w:t xml:space="preserve"> </w:t>
      </w:r>
      <w:r w:rsidR="00C37599">
        <w:t xml:space="preserve">At a nonpartisan judicial election in which a magistrate is elected for an unexpired term, the circuit judge, or the chief judge thereof if there is more than one judge of the circuit court, shall cause a notice of such election to be published prior to such election as a Class II-0 legal advertisement in compliance with the provisions of </w:t>
      </w:r>
      <w:r w:rsidRPr="00C04E39">
        <w:t xml:space="preserve">§59-3-1 </w:t>
      </w:r>
      <w:r w:rsidRPr="00C04E39">
        <w:rPr>
          <w:i/>
          <w:iCs/>
        </w:rPr>
        <w:t>et seq.</w:t>
      </w:r>
      <w:r>
        <w:rPr>
          <w:i/>
          <w:iCs/>
        </w:rPr>
        <w:t xml:space="preserve"> </w:t>
      </w:r>
      <w:r w:rsidR="00C37599">
        <w:t>of this code, and the publication area for such publication shall be the county involved.</w:t>
      </w:r>
    </w:p>
    <w:p w14:paraId="1EF1C247" w14:textId="77777777" w:rsidR="00C33014" w:rsidRDefault="00C33014" w:rsidP="00CC1F3B">
      <w:pPr>
        <w:pStyle w:val="Note"/>
      </w:pPr>
    </w:p>
    <w:p w14:paraId="3BB6F16A" w14:textId="6CBF332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B66CB">
        <w:t>authorize the judge or chief judge o</w:t>
      </w:r>
      <w:r w:rsidR="000A7EBE">
        <w:t>f</w:t>
      </w:r>
      <w:r w:rsidR="00FB66CB">
        <w:t xml:space="preserve"> a multi-judge circuit to fill a prospective vacancy in the office of </w:t>
      </w:r>
      <w:r w:rsidR="009229CC">
        <w:t>magistrate due to upcoming resignation or retirement or the magistrate</w:t>
      </w:r>
      <w:r w:rsidR="00977129">
        <w:t xml:space="preserve">, including where a magistrate-elect has been elected </w:t>
      </w:r>
      <w:r w:rsidR="00D276F8">
        <w:t xml:space="preserve">but not yet taken office. </w:t>
      </w:r>
    </w:p>
    <w:p w14:paraId="74583E4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21EF" w14:textId="77777777" w:rsidR="004676E6" w:rsidRPr="00B844FE" w:rsidRDefault="004676E6" w:rsidP="00B844FE">
      <w:r>
        <w:separator/>
      </w:r>
    </w:p>
  </w:endnote>
  <w:endnote w:type="continuationSeparator" w:id="0">
    <w:p w14:paraId="51906B74" w14:textId="77777777" w:rsidR="004676E6" w:rsidRPr="00B844FE" w:rsidRDefault="004676E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511A" w14:textId="77777777" w:rsidR="008E1CF4" w:rsidRDefault="008E1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D2C3" w14:textId="77777777" w:rsidR="004676E6" w:rsidRPr="00B844FE" w:rsidRDefault="004676E6" w:rsidP="00B844FE">
      <w:r>
        <w:separator/>
      </w:r>
    </w:p>
  </w:footnote>
  <w:footnote w:type="continuationSeparator" w:id="0">
    <w:p w14:paraId="7E35E0EA" w14:textId="77777777" w:rsidR="004676E6" w:rsidRPr="00B844FE" w:rsidRDefault="004676E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E0C6" w14:textId="77777777" w:rsidR="002A0269" w:rsidRPr="00B844FE" w:rsidRDefault="00316876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F401" w14:textId="0F9551E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920B9D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20B9D">
          <w:rPr>
            <w:sz w:val="22"/>
            <w:szCs w:val="22"/>
          </w:rPr>
          <w:t>2025R3786</w:t>
        </w:r>
      </w:sdtContent>
    </w:sdt>
  </w:p>
  <w:p w14:paraId="0958C18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E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9385557">
    <w:abstractNumId w:val="0"/>
  </w:num>
  <w:num w:numId="2" w16cid:durableId="3413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526A"/>
    <w:rsid w:val="00026A27"/>
    <w:rsid w:val="00042D02"/>
    <w:rsid w:val="000573A9"/>
    <w:rsid w:val="00085D22"/>
    <w:rsid w:val="000A7EBE"/>
    <w:rsid w:val="000C5C77"/>
    <w:rsid w:val="000E3912"/>
    <w:rsid w:val="0010070F"/>
    <w:rsid w:val="00105C1D"/>
    <w:rsid w:val="0015112E"/>
    <w:rsid w:val="001552E7"/>
    <w:rsid w:val="001566B4"/>
    <w:rsid w:val="001A66B7"/>
    <w:rsid w:val="001C279E"/>
    <w:rsid w:val="001D459E"/>
    <w:rsid w:val="001E0549"/>
    <w:rsid w:val="0022348D"/>
    <w:rsid w:val="0027011C"/>
    <w:rsid w:val="00274200"/>
    <w:rsid w:val="00275740"/>
    <w:rsid w:val="002A0269"/>
    <w:rsid w:val="002C72A1"/>
    <w:rsid w:val="00303684"/>
    <w:rsid w:val="003143F5"/>
    <w:rsid w:val="00314854"/>
    <w:rsid w:val="00316876"/>
    <w:rsid w:val="00394191"/>
    <w:rsid w:val="003C51CD"/>
    <w:rsid w:val="003C6034"/>
    <w:rsid w:val="00400B5C"/>
    <w:rsid w:val="004254B9"/>
    <w:rsid w:val="004368E0"/>
    <w:rsid w:val="00443BAD"/>
    <w:rsid w:val="004676E6"/>
    <w:rsid w:val="00490FEF"/>
    <w:rsid w:val="004C13DD"/>
    <w:rsid w:val="004D3ABE"/>
    <w:rsid w:val="004E3441"/>
    <w:rsid w:val="004E4F4F"/>
    <w:rsid w:val="00500579"/>
    <w:rsid w:val="005061FF"/>
    <w:rsid w:val="005069E0"/>
    <w:rsid w:val="00516A78"/>
    <w:rsid w:val="005722F4"/>
    <w:rsid w:val="005754D0"/>
    <w:rsid w:val="005A5366"/>
    <w:rsid w:val="005B68C9"/>
    <w:rsid w:val="005C6496"/>
    <w:rsid w:val="006369EB"/>
    <w:rsid w:val="00637E73"/>
    <w:rsid w:val="00661FA8"/>
    <w:rsid w:val="006771B9"/>
    <w:rsid w:val="006865E9"/>
    <w:rsid w:val="00686E9A"/>
    <w:rsid w:val="00691F3E"/>
    <w:rsid w:val="0069336B"/>
    <w:rsid w:val="00694BFB"/>
    <w:rsid w:val="006A106B"/>
    <w:rsid w:val="006B72C3"/>
    <w:rsid w:val="006C523D"/>
    <w:rsid w:val="006C58CF"/>
    <w:rsid w:val="006D4036"/>
    <w:rsid w:val="006D588D"/>
    <w:rsid w:val="007059E9"/>
    <w:rsid w:val="00756E16"/>
    <w:rsid w:val="007A5259"/>
    <w:rsid w:val="007A7081"/>
    <w:rsid w:val="007F1CF5"/>
    <w:rsid w:val="0082262B"/>
    <w:rsid w:val="00834EDE"/>
    <w:rsid w:val="008736AA"/>
    <w:rsid w:val="00881D1F"/>
    <w:rsid w:val="008A4CBD"/>
    <w:rsid w:val="008A75C2"/>
    <w:rsid w:val="008D275D"/>
    <w:rsid w:val="008E1CF4"/>
    <w:rsid w:val="00920B9D"/>
    <w:rsid w:val="00922123"/>
    <w:rsid w:val="009229CC"/>
    <w:rsid w:val="00965EE6"/>
    <w:rsid w:val="00977129"/>
    <w:rsid w:val="00980327"/>
    <w:rsid w:val="00986478"/>
    <w:rsid w:val="00994FEB"/>
    <w:rsid w:val="00995514"/>
    <w:rsid w:val="009B5557"/>
    <w:rsid w:val="009F1067"/>
    <w:rsid w:val="00A04123"/>
    <w:rsid w:val="00A041C1"/>
    <w:rsid w:val="00A31E01"/>
    <w:rsid w:val="00A34E8D"/>
    <w:rsid w:val="00A527AD"/>
    <w:rsid w:val="00A718CF"/>
    <w:rsid w:val="00A8364F"/>
    <w:rsid w:val="00A93E36"/>
    <w:rsid w:val="00AD302E"/>
    <w:rsid w:val="00AE48A0"/>
    <w:rsid w:val="00AE61BE"/>
    <w:rsid w:val="00B16F25"/>
    <w:rsid w:val="00B24422"/>
    <w:rsid w:val="00B66B81"/>
    <w:rsid w:val="00B77C52"/>
    <w:rsid w:val="00B80C20"/>
    <w:rsid w:val="00B844FE"/>
    <w:rsid w:val="00B86B4F"/>
    <w:rsid w:val="00BA1F84"/>
    <w:rsid w:val="00BC562B"/>
    <w:rsid w:val="00C04E39"/>
    <w:rsid w:val="00C33014"/>
    <w:rsid w:val="00C33434"/>
    <w:rsid w:val="00C34869"/>
    <w:rsid w:val="00C35EE6"/>
    <w:rsid w:val="00C3700B"/>
    <w:rsid w:val="00C37599"/>
    <w:rsid w:val="00C42EB6"/>
    <w:rsid w:val="00C651BC"/>
    <w:rsid w:val="00C82A20"/>
    <w:rsid w:val="00C85096"/>
    <w:rsid w:val="00C91F8E"/>
    <w:rsid w:val="00CB20EF"/>
    <w:rsid w:val="00CC1F3B"/>
    <w:rsid w:val="00CD12CB"/>
    <w:rsid w:val="00CD36CF"/>
    <w:rsid w:val="00CF1DCA"/>
    <w:rsid w:val="00D276F8"/>
    <w:rsid w:val="00D579FC"/>
    <w:rsid w:val="00D57E2A"/>
    <w:rsid w:val="00D81C16"/>
    <w:rsid w:val="00DE526B"/>
    <w:rsid w:val="00DE5AED"/>
    <w:rsid w:val="00DF199D"/>
    <w:rsid w:val="00E01542"/>
    <w:rsid w:val="00E25DFB"/>
    <w:rsid w:val="00E365F1"/>
    <w:rsid w:val="00E45DB9"/>
    <w:rsid w:val="00E55F58"/>
    <w:rsid w:val="00E62F48"/>
    <w:rsid w:val="00E6329C"/>
    <w:rsid w:val="00E73F4F"/>
    <w:rsid w:val="00E831B3"/>
    <w:rsid w:val="00E91E06"/>
    <w:rsid w:val="00E95FBC"/>
    <w:rsid w:val="00EC5E63"/>
    <w:rsid w:val="00EE013A"/>
    <w:rsid w:val="00EE70CB"/>
    <w:rsid w:val="00F41CA2"/>
    <w:rsid w:val="00F443C0"/>
    <w:rsid w:val="00F62EFB"/>
    <w:rsid w:val="00F939A4"/>
    <w:rsid w:val="00F943D2"/>
    <w:rsid w:val="00F9469D"/>
    <w:rsid w:val="00FA7B09"/>
    <w:rsid w:val="00FB66CB"/>
    <w:rsid w:val="00FB6936"/>
    <w:rsid w:val="00FD5B51"/>
    <w:rsid w:val="00FE067E"/>
    <w:rsid w:val="00FE208F"/>
    <w:rsid w:val="2BCAFAE9"/>
    <w:rsid w:val="55E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56E0"/>
  <w15:chartTrackingRefBased/>
  <w15:docId w15:val="{9D074765-EEFA-468A-9838-95D5731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82A2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82A20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042D02"/>
    <w:rPr>
      <w:rFonts w:eastAsia="Calibri"/>
      <w:b/>
      <w:caps/>
      <w:color w:val="000000"/>
      <w:sz w:val="28"/>
    </w:rPr>
  </w:style>
  <w:style w:type="paragraph" w:styleId="CommentText">
    <w:name w:val="annotation text"/>
    <w:basedOn w:val="Normal"/>
    <w:link w:val="CommentTextChar"/>
    <w:uiPriority w:val="99"/>
    <w:semiHidden/>
    <w:lock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lock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8B6101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  <w:docPart>
      <w:docPartPr>
        <w:name w:val="3E845E15F8F94BF68D1FF5580CB7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B99C-A75F-40D7-9E7B-1A9211AC22BE}"/>
      </w:docPartPr>
      <w:docPartBody>
        <w:p w:rsidR="008B6101" w:rsidRDefault="008B6101">
          <w:pPr>
            <w:pStyle w:val="3E845E15F8F94BF68D1FF5580CB796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2175A0"/>
    <w:rsid w:val="00232B96"/>
    <w:rsid w:val="002C72A1"/>
    <w:rsid w:val="005069E0"/>
    <w:rsid w:val="006771B9"/>
    <w:rsid w:val="0069336B"/>
    <w:rsid w:val="006C58CF"/>
    <w:rsid w:val="007059E9"/>
    <w:rsid w:val="00756E16"/>
    <w:rsid w:val="007F1AEF"/>
    <w:rsid w:val="008A4CBD"/>
    <w:rsid w:val="008B6101"/>
    <w:rsid w:val="00AD302E"/>
    <w:rsid w:val="00C3700B"/>
    <w:rsid w:val="00C651BC"/>
    <w:rsid w:val="00DE5AED"/>
    <w:rsid w:val="00E2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845E15F8F94BF68D1FF5580CB79694">
    <w:name w:val="3E845E15F8F94BF68D1FF5580CB7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2025-03-16T14:11:00Z</dcterms:created>
  <dcterms:modified xsi:type="dcterms:W3CDTF">2025-03-16T14:11:00Z</dcterms:modified>
</cp:coreProperties>
</file>